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363" w:type="dxa"/>
        <w:tblLook w:val="04A0" w:firstRow="1" w:lastRow="0" w:firstColumn="1" w:lastColumn="0" w:noHBand="0" w:noVBand="1"/>
      </w:tblPr>
      <w:tblGrid>
        <w:gridCol w:w="817"/>
        <w:gridCol w:w="5425"/>
        <w:gridCol w:w="3121"/>
      </w:tblGrid>
      <w:tr w:rsidR="00E05274" w:rsidRPr="00D377F7" w:rsidTr="00326E35">
        <w:trPr>
          <w:trHeight w:val="558"/>
        </w:trPr>
        <w:tc>
          <w:tcPr>
            <w:tcW w:w="817" w:type="dxa"/>
            <w:vAlign w:val="center"/>
          </w:tcPr>
          <w:p w:rsidR="00E05274" w:rsidRPr="00D377F7" w:rsidRDefault="00E05274" w:rsidP="00E052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77F7">
              <w:rPr>
                <w:rFonts w:ascii="Arial" w:hAnsi="Arial" w:cs="Arial"/>
                <w:b/>
                <w:sz w:val="24"/>
                <w:szCs w:val="24"/>
              </w:rPr>
              <w:t>L. p.</w:t>
            </w:r>
          </w:p>
        </w:tc>
        <w:tc>
          <w:tcPr>
            <w:tcW w:w="5425" w:type="dxa"/>
            <w:vAlign w:val="center"/>
          </w:tcPr>
          <w:p w:rsidR="00E05274" w:rsidRPr="00D377F7" w:rsidRDefault="00E05274" w:rsidP="00E052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77F7">
              <w:rPr>
                <w:rFonts w:ascii="Arial" w:hAnsi="Arial" w:cs="Arial"/>
                <w:b/>
                <w:sz w:val="24"/>
                <w:szCs w:val="24"/>
              </w:rPr>
              <w:t>Rodzaj mienia</w:t>
            </w:r>
          </w:p>
        </w:tc>
        <w:tc>
          <w:tcPr>
            <w:tcW w:w="3121" w:type="dxa"/>
            <w:vAlign w:val="center"/>
          </w:tcPr>
          <w:p w:rsidR="00E05274" w:rsidRPr="00D377F7" w:rsidRDefault="00E05274" w:rsidP="00E63F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77F7">
              <w:rPr>
                <w:rFonts w:ascii="Arial" w:hAnsi="Arial" w:cs="Arial"/>
                <w:b/>
                <w:sz w:val="24"/>
                <w:szCs w:val="24"/>
              </w:rPr>
              <w:t>Wartość w zł</w:t>
            </w:r>
          </w:p>
        </w:tc>
      </w:tr>
      <w:tr w:rsidR="00E05274" w:rsidRPr="00D377F7" w:rsidTr="00326E35">
        <w:trPr>
          <w:trHeight w:val="418"/>
        </w:trPr>
        <w:tc>
          <w:tcPr>
            <w:tcW w:w="817" w:type="dxa"/>
            <w:vAlign w:val="center"/>
          </w:tcPr>
          <w:p w:rsidR="00E05274" w:rsidRPr="00D377F7" w:rsidRDefault="00E05274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25" w:type="dxa"/>
            <w:vAlign w:val="center"/>
          </w:tcPr>
          <w:p w:rsidR="00E05274" w:rsidRPr="00D377F7" w:rsidRDefault="00E05274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Budynki</w:t>
            </w:r>
          </w:p>
        </w:tc>
        <w:tc>
          <w:tcPr>
            <w:tcW w:w="3121" w:type="dxa"/>
            <w:vAlign w:val="center"/>
          </w:tcPr>
          <w:p w:rsidR="00E05274" w:rsidRPr="00D377F7" w:rsidRDefault="00EA7101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5531144,</w:t>
            </w:r>
            <w:r w:rsidR="00E63F20" w:rsidRPr="00D377F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E05274" w:rsidRPr="00D377F7" w:rsidTr="00326E35">
        <w:trPr>
          <w:trHeight w:val="552"/>
        </w:trPr>
        <w:tc>
          <w:tcPr>
            <w:tcW w:w="817" w:type="dxa"/>
            <w:vAlign w:val="center"/>
          </w:tcPr>
          <w:p w:rsidR="00E05274" w:rsidRPr="00D377F7" w:rsidRDefault="00E05274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25" w:type="dxa"/>
            <w:vAlign w:val="center"/>
          </w:tcPr>
          <w:p w:rsidR="00E05274" w:rsidRPr="00D377F7" w:rsidRDefault="00E05274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Budowle</w:t>
            </w:r>
          </w:p>
        </w:tc>
        <w:tc>
          <w:tcPr>
            <w:tcW w:w="3121" w:type="dxa"/>
            <w:vAlign w:val="center"/>
          </w:tcPr>
          <w:p w:rsidR="00E05274" w:rsidRPr="00D377F7" w:rsidRDefault="00EA7101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8</w:t>
            </w:r>
            <w:r w:rsidR="004F42E2" w:rsidRPr="00D377F7">
              <w:rPr>
                <w:rFonts w:ascii="Arial" w:hAnsi="Arial" w:cs="Arial"/>
                <w:sz w:val="24"/>
                <w:szCs w:val="24"/>
              </w:rPr>
              <w:t>53472,</w:t>
            </w:r>
            <w:r w:rsidR="00E63F20" w:rsidRPr="00D377F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E05274" w:rsidRPr="00D377F7" w:rsidTr="00326E35">
        <w:trPr>
          <w:trHeight w:val="431"/>
        </w:trPr>
        <w:tc>
          <w:tcPr>
            <w:tcW w:w="817" w:type="dxa"/>
            <w:vAlign w:val="center"/>
          </w:tcPr>
          <w:p w:rsidR="00E05274" w:rsidRPr="00D377F7" w:rsidRDefault="00E05274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25" w:type="dxa"/>
            <w:vAlign w:val="center"/>
          </w:tcPr>
          <w:p w:rsidR="00E05274" w:rsidRPr="00D377F7" w:rsidRDefault="00E05274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Maszyny i urządzenia</w:t>
            </w:r>
          </w:p>
        </w:tc>
        <w:tc>
          <w:tcPr>
            <w:tcW w:w="3121" w:type="dxa"/>
            <w:vAlign w:val="center"/>
          </w:tcPr>
          <w:p w:rsidR="00E05274" w:rsidRPr="00D377F7" w:rsidRDefault="00E05274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122</w:t>
            </w:r>
            <w:r w:rsidR="00E63F20" w:rsidRPr="00D377F7">
              <w:rPr>
                <w:rFonts w:ascii="Arial" w:hAnsi="Arial" w:cs="Arial"/>
                <w:sz w:val="24"/>
                <w:szCs w:val="24"/>
              </w:rPr>
              <w:t>595</w:t>
            </w:r>
            <w:r w:rsidR="00EA7101" w:rsidRPr="00D377F7">
              <w:rPr>
                <w:rFonts w:ascii="Arial" w:hAnsi="Arial" w:cs="Arial"/>
                <w:sz w:val="24"/>
                <w:szCs w:val="24"/>
              </w:rPr>
              <w:t>,</w:t>
            </w:r>
            <w:r w:rsidR="00E63F20" w:rsidRPr="00D377F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EA7101" w:rsidRPr="00D377F7" w:rsidTr="00326E35">
        <w:trPr>
          <w:trHeight w:val="395"/>
        </w:trPr>
        <w:tc>
          <w:tcPr>
            <w:tcW w:w="817" w:type="dxa"/>
            <w:vAlign w:val="center"/>
          </w:tcPr>
          <w:p w:rsidR="00EA7101" w:rsidRPr="00D377F7" w:rsidRDefault="00EA7101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25" w:type="dxa"/>
            <w:vAlign w:val="center"/>
          </w:tcPr>
          <w:p w:rsidR="00EA7101" w:rsidRPr="00D377F7" w:rsidRDefault="00EA7101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Grunty</w:t>
            </w:r>
          </w:p>
        </w:tc>
        <w:tc>
          <w:tcPr>
            <w:tcW w:w="3121" w:type="dxa"/>
            <w:vAlign w:val="center"/>
          </w:tcPr>
          <w:p w:rsidR="00EA7101" w:rsidRPr="00D377F7" w:rsidRDefault="00EA7101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712485,00</w:t>
            </w:r>
          </w:p>
        </w:tc>
      </w:tr>
      <w:tr w:rsidR="00E05274" w:rsidRPr="00D377F7" w:rsidTr="00326E35">
        <w:trPr>
          <w:trHeight w:val="430"/>
        </w:trPr>
        <w:tc>
          <w:tcPr>
            <w:tcW w:w="817" w:type="dxa"/>
            <w:vAlign w:val="center"/>
          </w:tcPr>
          <w:p w:rsidR="00E05274" w:rsidRPr="00D377F7" w:rsidRDefault="00EA7101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5</w:t>
            </w:r>
            <w:r w:rsidR="00E05274" w:rsidRPr="00D377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25" w:type="dxa"/>
            <w:vAlign w:val="center"/>
          </w:tcPr>
          <w:p w:rsidR="00E05274" w:rsidRPr="00D377F7" w:rsidRDefault="00E05274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 xml:space="preserve">Maszyny i urządzenia (środki trwałe) </w:t>
            </w:r>
          </w:p>
        </w:tc>
        <w:tc>
          <w:tcPr>
            <w:tcW w:w="3121" w:type="dxa"/>
            <w:vAlign w:val="center"/>
          </w:tcPr>
          <w:p w:rsidR="00E05274" w:rsidRPr="00D377F7" w:rsidRDefault="004F42E2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16500,00</w:t>
            </w:r>
          </w:p>
        </w:tc>
      </w:tr>
      <w:tr w:rsidR="00E05274" w:rsidRPr="00D377F7" w:rsidTr="00326E35">
        <w:trPr>
          <w:trHeight w:val="1105"/>
        </w:trPr>
        <w:tc>
          <w:tcPr>
            <w:tcW w:w="817" w:type="dxa"/>
            <w:vAlign w:val="center"/>
          </w:tcPr>
          <w:p w:rsidR="00E05274" w:rsidRPr="00D377F7" w:rsidRDefault="00EA7101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6</w:t>
            </w:r>
            <w:r w:rsidR="00E05274" w:rsidRPr="00D377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25" w:type="dxa"/>
            <w:vAlign w:val="center"/>
          </w:tcPr>
          <w:p w:rsidR="00E05274" w:rsidRPr="00D377F7" w:rsidRDefault="00E05274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Wyposażenie (m. in. odbiorniki TV, magnetowidy, projektory, sprzęt elektroniczny powyżej 5 lat, sprzęt nagłaśniający, sprzęt AGD) – bez sprzętu ujętego w zestawieniu elektroniki</w:t>
            </w:r>
          </w:p>
        </w:tc>
        <w:tc>
          <w:tcPr>
            <w:tcW w:w="3121" w:type="dxa"/>
            <w:vAlign w:val="center"/>
          </w:tcPr>
          <w:p w:rsidR="00E05274" w:rsidRPr="00D377F7" w:rsidRDefault="00412011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338442</w:t>
            </w:r>
            <w:r w:rsidR="004F42E2" w:rsidRPr="00D377F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E05274" w:rsidRPr="00D377F7" w:rsidTr="00326E35">
        <w:trPr>
          <w:trHeight w:val="1105"/>
        </w:trPr>
        <w:tc>
          <w:tcPr>
            <w:tcW w:w="817" w:type="dxa"/>
            <w:vAlign w:val="center"/>
          </w:tcPr>
          <w:p w:rsidR="00E05274" w:rsidRPr="00D377F7" w:rsidRDefault="00EA7101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7</w:t>
            </w:r>
            <w:r w:rsidR="00E05274" w:rsidRPr="00D377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25" w:type="dxa"/>
            <w:vAlign w:val="center"/>
          </w:tcPr>
          <w:p w:rsidR="00E05274" w:rsidRPr="00D377F7" w:rsidRDefault="00E05274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Środki trwałe nisko cenne (m. in. biurka, krzesła, stoliki</w:t>
            </w:r>
            <w:r w:rsidR="00D377F7">
              <w:rPr>
                <w:rFonts w:ascii="Arial" w:hAnsi="Arial" w:cs="Arial"/>
                <w:sz w:val="24"/>
                <w:szCs w:val="24"/>
              </w:rPr>
              <w:t>, drob</w:t>
            </w:r>
            <w:r w:rsidR="00326E35">
              <w:rPr>
                <w:rFonts w:ascii="Arial" w:hAnsi="Arial" w:cs="Arial"/>
                <w:sz w:val="24"/>
                <w:szCs w:val="24"/>
              </w:rPr>
              <w:t xml:space="preserve">ny sprzęt itp.) – </w:t>
            </w:r>
            <w:r w:rsidRPr="00D377F7">
              <w:rPr>
                <w:rFonts w:ascii="Arial" w:hAnsi="Arial" w:cs="Arial"/>
                <w:sz w:val="24"/>
                <w:szCs w:val="24"/>
              </w:rPr>
              <w:t>bez sprz</w:t>
            </w:r>
            <w:r w:rsidR="00D377F7">
              <w:rPr>
                <w:rFonts w:ascii="Arial" w:hAnsi="Arial" w:cs="Arial"/>
                <w:sz w:val="24"/>
                <w:szCs w:val="24"/>
              </w:rPr>
              <w:t>ętu elektro</w:t>
            </w:r>
            <w:r w:rsidR="00326E35">
              <w:rPr>
                <w:rFonts w:ascii="Arial" w:hAnsi="Arial" w:cs="Arial"/>
                <w:sz w:val="24"/>
                <w:szCs w:val="24"/>
              </w:rPr>
              <w:t xml:space="preserve">nicznego ujętego </w:t>
            </w:r>
            <w:bookmarkStart w:id="0" w:name="_GoBack"/>
            <w:bookmarkEnd w:id="0"/>
            <w:r w:rsidRPr="00D377F7">
              <w:rPr>
                <w:rFonts w:ascii="Arial" w:hAnsi="Arial" w:cs="Arial"/>
                <w:sz w:val="24"/>
                <w:szCs w:val="24"/>
              </w:rPr>
              <w:t xml:space="preserve">w zestawieniu elektroniki </w:t>
            </w:r>
          </w:p>
        </w:tc>
        <w:tc>
          <w:tcPr>
            <w:tcW w:w="3121" w:type="dxa"/>
            <w:vAlign w:val="center"/>
          </w:tcPr>
          <w:p w:rsidR="00E05274" w:rsidRPr="00D377F7" w:rsidRDefault="00412011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403781</w:t>
            </w:r>
            <w:r w:rsidR="004F42E2" w:rsidRPr="00D377F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E05274" w:rsidRPr="00D377F7" w:rsidTr="00326E35">
        <w:trPr>
          <w:trHeight w:val="729"/>
        </w:trPr>
        <w:tc>
          <w:tcPr>
            <w:tcW w:w="817" w:type="dxa"/>
            <w:vAlign w:val="center"/>
          </w:tcPr>
          <w:p w:rsidR="00E05274" w:rsidRPr="00D377F7" w:rsidRDefault="00EA7101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8</w:t>
            </w:r>
            <w:r w:rsidR="00E05274" w:rsidRPr="00D377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25" w:type="dxa"/>
            <w:vAlign w:val="center"/>
          </w:tcPr>
          <w:p w:rsidR="00E05274" w:rsidRPr="00D377F7" w:rsidRDefault="00E05274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Środki obrotowe (np. artykuły biurowe, szkolne, środki czystości, artykuły spożywcze itp.)</w:t>
            </w:r>
          </w:p>
        </w:tc>
        <w:tc>
          <w:tcPr>
            <w:tcW w:w="3121" w:type="dxa"/>
            <w:vAlign w:val="center"/>
          </w:tcPr>
          <w:p w:rsidR="00E05274" w:rsidRPr="00D377F7" w:rsidRDefault="00412011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5500</w:t>
            </w:r>
            <w:r w:rsidR="004F42E2" w:rsidRPr="00D377F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E05274" w:rsidRPr="00D377F7" w:rsidTr="00326E35">
        <w:trPr>
          <w:trHeight w:val="409"/>
        </w:trPr>
        <w:tc>
          <w:tcPr>
            <w:tcW w:w="817" w:type="dxa"/>
            <w:vAlign w:val="center"/>
          </w:tcPr>
          <w:p w:rsidR="00E05274" w:rsidRPr="00D377F7" w:rsidRDefault="00E05274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425" w:type="dxa"/>
            <w:vAlign w:val="center"/>
          </w:tcPr>
          <w:p w:rsidR="00E05274" w:rsidRPr="00D377F7" w:rsidRDefault="00950502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Księgozbiory</w:t>
            </w:r>
          </w:p>
        </w:tc>
        <w:tc>
          <w:tcPr>
            <w:tcW w:w="3121" w:type="dxa"/>
            <w:vAlign w:val="center"/>
          </w:tcPr>
          <w:p w:rsidR="00E05274" w:rsidRPr="00D377F7" w:rsidRDefault="00EA7101" w:rsidP="00B33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4</w:t>
            </w:r>
            <w:r w:rsidR="00412011" w:rsidRPr="00D377F7">
              <w:rPr>
                <w:rFonts w:ascii="Arial" w:hAnsi="Arial" w:cs="Arial"/>
                <w:sz w:val="24"/>
                <w:szCs w:val="24"/>
              </w:rPr>
              <w:t>4062</w:t>
            </w:r>
            <w:r w:rsidR="004F42E2" w:rsidRPr="00D377F7">
              <w:rPr>
                <w:rFonts w:ascii="Arial" w:hAnsi="Arial" w:cs="Arial"/>
                <w:sz w:val="24"/>
                <w:szCs w:val="24"/>
              </w:rPr>
              <w:t>,</w:t>
            </w:r>
            <w:r w:rsidR="00412011" w:rsidRPr="00D377F7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E05274" w:rsidRPr="00D377F7" w:rsidTr="00326E35">
        <w:trPr>
          <w:trHeight w:val="704"/>
        </w:trPr>
        <w:tc>
          <w:tcPr>
            <w:tcW w:w="817" w:type="dxa"/>
            <w:vAlign w:val="center"/>
          </w:tcPr>
          <w:p w:rsidR="00E05274" w:rsidRPr="00D377F7" w:rsidRDefault="00E05274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425" w:type="dxa"/>
            <w:vAlign w:val="center"/>
          </w:tcPr>
          <w:p w:rsidR="00E05274" w:rsidRPr="00D377F7" w:rsidRDefault="00950502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Inne – pr</w:t>
            </w:r>
            <w:r w:rsidR="00E63F20" w:rsidRPr="00D377F7">
              <w:rPr>
                <w:rFonts w:ascii="Arial" w:hAnsi="Arial" w:cs="Arial"/>
                <w:sz w:val="24"/>
                <w:szCs w:val="24"/>
              </w:rPr>
              <w:t>zedmioty nisko cenne (do 100 zł</w:t>
            </w:r>
            <w:r w:rsidRPr="00D377F7">
              <w:rPr>
                <w:rFonts w:ascii="Arial" w:hAnsi="Arial" w:cs="Arial"/>
                <w:sz w:val="24"/>
                <w:szCs w:val="24"/>
              </w:rPr>
              <w:t xml:space="preserve"> nie wpływające na stan majątku)</w:t>
            </w:r>
          </w:p>
        </w:tc>
        <w:tc>
          <w:tcPr>
            <w:tcW w:w="3121" w:type="dxa"/>
            <w:vAlign w:val="center"/>
          </w:tcPr>
          <w:p w:rsidR="00E05274" w:rsidRPr="00D377F7" w:rsidRDefault="00412011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15</w:t>
            </w:r>
            <w:r w:rsidR="00E63F20" w:rsidRPr="00D377F7">
              <w:rPr>
                <w:rFonts w:ascii="Arial" w:hAnsi="Arial" w:cs="Arial"/>
                <w:sz w:val="24"/>
                <w:szCs w:val="24"/>
              </w:rPr>
              <w:t>000</w:t>
            </w:r>
            <w:r w:rsidR="004F42E2" w:rsidRPr="00D377F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:rsidR="008E6BFE" w:rsidRPr="00E05274" w:rsidRDefault="008E6BFE" w:rsidP="00E05274">
      <w:pPr>
        <w:rPr>
          <w:rFonts w:ascii="Times New Roman" w:hAnsi="Times New Roman" w:cs="Times New Roman"/>
          <w:sz w:val="28"/>
          <w:szCs w:val="28"/>
        </w:rPr>
      </w:pPr>
    </w:p>
    <w:sectPr w:rsidR="008E6BFE" w:rsidRPr="00E05274" w:rsidSect="00EA710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B49" w:rsidRDefault="00265B49" w:rsidP="00EA7101">
      <w:pPr>
        <w:spacing w:after="0" w:line="240" w:lineRule="auto"/>
      </w:pPr>
      <w:r>
        <w:separator/>
      </w:r>
    </w:p>
  </w:endnote>
  <w:endnote w:type="continuationSeparator" w:id="0">
    <w:p w:rsidR="00265B49" w:rsidRDefault="00265B49" w:rsidP="00EA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B49" w:rsidRDefault="00265B49" w:rsidP="00EA7101">
      <w:pPr>
        <w:spacing w:after="0" w:line="240" w:lineRule="auto"/>
      </w:pPr>
      <w:r>
        <w:separator/>
      </w:r>
    </w:p>
  </w:footnote>
  <w:footnote w:type="continuationSeparator" w:id="0">
    <w:p w:rsidR="00265B49" w:rsidRDefault="00265B49" w:rsidP="00EA7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01" w:rsidRPr="00D377F7" w:rsidRDefault="00412011" w:rsidP="00D377F7">
    <w:pPr>
      <w:pStyle w:val="Nagwek"/>
      <w:rPr>
        <w:rFonts w:ascii="Arial" w:hAnsi="Arial" w:cs="Arial"/>
        <w:b/>
        <w:sz w:val="24"/>
        <w:szCs w:val="24"/>
      </w:rPr>
    </w:pPr>
    <w:r w:rsidRPr="00D377F7">
      <w:rPr>
        <w:rFonts w:ascii="Arial" w:hAnsi="Arial" w:cs="Arial"/>
        <w:b/>
        <w:sz w:val="24"/>
        <w:szCs w:val="24"/>
      </w:rPr>
      <w:t>Majątek 2023</w:t>
    </w:r>
  </w:p>
  <w:p w:rsidR="00EA7101" w:rsidRDefault="00EA71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274"/>
    <w:rsid w:val="0021132A"/>
    <w:rsid w:val="00265B49"/>
    <w:rsid w:val="00326E35"/>
    <w:rsid w:val="00412011"/>
    <w:rsid w:val="00492ADC"/>
    <w:rsid w:val="004F42E2"/>
    <w:rsid w:val="005810CF"/>
    <w:rsid w:val="005B394A"/>
    <w:rsid w:val="00605C9D"/>
    <w:rsid w:val="006D77B7"/>
    <w:rsid w:val="007B3069"/>
    <w:rsid w:val="008E6BFE"/>
    <w:rsid w:val="00950502"/>
    <w:rsid w:val="00A46D9E"/>
    <w:rsid w:val="00AB4545"/>
    <w:rsid w:val="00B3025B"/>
    <w:rsid w:val="00B33CFA"/>
    <w:rsid w:val="00B9678A"/>
    <w:rsid w:val="00D377F7"/>
    <w:rsid w:val="00D420AB"/>
    <w:rsid w:val="00DE7D6D"/>
    <w:rsid w:val="00E05274"/>
    <w:rsid w:val="00E63F20"/>
    <w:rsid w:val="00EA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49E1"/>
  <w15:docId w15:val="{28A195C4-064D-49BD-B906-6DF87FB6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B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5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0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01"/>
  </w:style>
  <w:style w:type="paragraph" w:styleId="Stopka">
    <w:name w:val="footer"/>
    <w:basedOn w:val="Normalny"/>
    <w:link w:val="StopkaZnak"/>
    <w:uiPriority w:val="99"/>
    <w:unhideWhenUsed/>
    <w:rsid w:val="00EA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01"/>
  </w:style>
  <w:style w:type="paragraph" w:styleId="Tekstdymka">
    <w:name w:val="Balloon Text"/>
    <w:basedOn w:val="Normalny"/>
    <w:link w:val="TekstdymkaZnak"/>
    <w:uiPriority w:val="99"/>
    <w:semiHidden/>
    <w:unhideWhenUsed/>
    <w:rsid w:val="00EA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2023 - wersja dostępna cyfrowo</dc:title>
  <dc:creator>sp</dc:creator>
  <cp:lastModifiedBy>Admin</cp:lastModifiedBy>
  <cp:revision>15</cp:revision>
  <dcterms:created xsi:type="dcterms:W3CDTF">2013-02-22T09:22:00Z</dcterms:created>
  <dcterms:modified xsi:type="dcterms:W3CDTF">2023-06-15T06:46:00Z</dcterms:modified>
</cp:coreProperties>
</file>